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F1" w:rsidRDefault="00F502F1" w:rsidP="00F502F1">
      <w:pPr>
        <w:pStyle w:val="2"/>
        <w:spacing w:line="240" w:lineRule="auto"/>
        <w:jc w:val="center"/>
        <w:rPr>
          <w:rFonts w:ascii="Times New Roman" w:hAnsi="Times New Roman"/>
          <w:lang w:val="ru-RU"/>
        </w:rPr>
      </w:pPr>
      <w:bookmarkStart w:id="0" w:name="_Toc26445483"/>
      <w:bookmarkStart w:id="1" w:name="_Toc51059111"/>
    </w:p>
    <w:p w:rsidR="00F502F1" w:rsidRPr="00F502F1" w:rsidRDefault="00F502F1" w:rsidP="00F502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F502F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Информация</w:t>
      </w:r>
    </w:p>
    <w:p w:rsidR="00F502F1" w:rsidRPr="00F502F1" w:rsidRDefault="00F502F1" w:rsidP="00F502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F502F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результатам реализации приоритетных национальных проектов и</w:t>
      </w:r>
    </w:p>
    <w:p w:rsidR="00F502F1" w:rsidRPr="00F502F1" w:rsidRDefault="00F502F1" w:rsidP="00F502F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F502F1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программ Архангельской области за первое полугодие 2020 года</w:t>
      </w:r>
    </w:p>
    <w:p w:rsidR="00F502F1" w:rsidRDefault="00F502F1" w:rsidP="00F502F1">
      <w:pPr>
        <w:pStyle w:val="2"/>
        <w:spacing w:line="240" w:lineRule="auto"/>
        <w:jc w:val="center"/>
        <w:rPr>
          <w:rFonts w:ascii="Times New Roman" w:hAnsi="Times New Roman"/>
          <w:lang w:val="ru-RU"/>
        </w:rPr>
      </w:pPr>
    </w:p>
    <w:bookmarkEnd w:id="0"/>
    <w:bookmarkEnd w:id="1"/>
    <w:p w:rsidR="00F502F1" w:rsidRPr="006F427E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427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>,</w:t>
      </w:r>
      <w:r w:rsidRPr="006F427E">
        <w:rPr>
          <w:rFonts w:ascii="Times New Roman" w:hAnsi="Times New Roman"/>
          <w:sz w:val="28"/>
          <w:szCs w:val="28"/>
        </w:rPr>
        <w:t xml:space="preserve"> показателям сводной бюджетной росписи областного бюджета на 2020 год, действующей на 01.07.2020, расходы на реализацию приоритетных национальных проектов и программ РФ (далее – НП РФ) в областном бюджете утверждены в общей сумме 18 123,3 </w:t>
      </w:r>
      <w:proofErr w:type="spellStart"/>
      <w:r w:rsidRPr="006F427E">
        <w:rPr>
          <w:rFonts w:ascii="Times New Roman" w:hAnsi="Times New Roman"/>
          <w:sz w:val="28"/>
          <w:szCs w:val="28"/>
        </w:rPr>
        <w:t>млн.руб</w:t>
      </w:r>
      <w:proofErr w:type="spellEnd"/>
      <w:r w:rsidRPr="006F427E">
        <w:rPr>
          <w:rFonts w:ascii="Times New Roman" w:hAnsi="Times New Roman"/>
          <w:sz w:val="28"/>
          <w:szCs w:val="28"/>
        </w:rPr>
        <w:t>.</w:t>
      </w:r>
    </w:p>
    <w:p w:rsidR="00F502F1" w:rsidRPr="00C477A5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77A5">
        <w:rPr>
          <w:rFonts w:ascii="Times New Roman" w:hAnsi="Times New Roman"/>
          <w:sz w:val="28"/>
          <w:szCs w:val="28"/>
        </w:rPr>
        <w:t xml:space="preserve">Межбюджетные трансферты бюджетам муниципальных образований на реализацию НП РФ из областного бюджета предусмотрены в общей сумме 6 843,3 </w:t>
      </w:r>
      <w:proofErr w:type="spellStart"/>
      <w:r w:rsidRPr="00C477A5">
        <w:rPr>
          <w:rFonts w:ascii="Times New Roman" w:hAnsi="Times New Roman"/>
          <w:sz w:val="28"/>
          <w:szCs w:val="28"/>
        </w:rPr>
        <w:t>млн.руб</w:t>
      </w:r>
      <w:proofErr w:type="spellEnd"/>
      <w:r w:rsidRPr="00C477A5">
        <w:rPr>
          <w:rFonts w:ascii="Times New Roman" w:hAnsi="Times New Roman"/>
          <w:sz w:val="28"/>
          <w:szCs w:val="28"/>
        </w:rPr>
        <w:t>. или 37,8 % от общей суммы расходов.</w:t>
      </w:r>
    </w:p>
    <w:p w:rsidR="00F502F1" w:rsidRPr="00C477A5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77A5">
        <w:rPr>
          <w:rFonts w:ascii="Times New Roman" w:hAnsi="Times New Roman"/>
          <w:sz w:val="28"/>
          <w:szCs w:val="28"/>
        </w:rPr>
        <w:t>Удельный вес расходов на реализацию НП РФ в общей сумме расходов областного бюджета, утвержденных на 2020 год, составляет 15,9 %.</w:t>
      </w:r>
    </w:p>
    <w:p w:rsidR="00F502F1" w:rsidRPr="00A92F4F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F4F">
        <w:rPr>
          <w:rFonts w:ascii="Times New Roman" w:hAnsi="Times New Roman"/>
          <w:sz w:val="28"/>
          <w:szCs w:val="28"/>
        </w:rPr>
        <w:t>Согласно уточненной сводной бюджетной росписи (на 01.07.2020) в областном бюджете в 2020 году предусмотрены расходы на реализацию мероприятий 11 приоритетных национальных проектов РФ, в составе которых 33 региональных проекта (далее – РП АО) Архангельской области, расходы на которые утверждены в рамках реализации 18 государственных программ Архангельской области и 1 адресной программы Архангельской области.</w:t>
      </w: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1352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C31352">
        <w:rPr>
          <w:rFonts w:ascii="Times New Roman" w:hAnsi="Times New Roman"/>
          <w:sz w:val="28"/>
          <w:szCs w:val="28"/>
        </w:rPr>
        <w:t>Отчету</w:t>
      </w:r>
      <w:proofErr w:type="gramEnd"/>
      <w:r w:rsidRPr="00C31352">
        <w:rPr>
          <w:rFonts w:ascii="Times New Roman" w:hAnsi="Times New Roman"/>
          <w:sz w:val="28"/>
          <w:szCs w:val="28"/>
        </w:rPr>
        <w:t xml:space="preserve"> об исполнении бюджета (ф. 0503117-НП) за </w:t>
      </w:r>
      <w:r w:rsidRPr="00C31352">
        <w:rPr>
          <w:rFonts w:ascii="Times New Roman" w:hAnsi="Times New Roman"/>
          <w:sz w:val="28"/>
          <w:szCs w:val="28"/>
          <w:lang w:val="en-US"/>
        </w:rPr>
        <w:t>I</w:t>
      </w:r>
      <w:r w:rsidRPr="00C31352">
        <w:rPr>
          <w:rFonts w:ascii="Times New Roman" w:hAnsi="Times New Roman"/>
          <w:sz w:val="28"/>
          <w:szCs w:val="28"/>
        </w:rPr>
        <w:t xml:space="preserve"> полугодие 2020 года общая сумма расходов на реализацию НП РФ составила 4 467,1 </w:t>
      </w:r>
      <w:proofErr w:type="spellStart"/>
      <w:r w:rsidRPr="00C31352">
        <w:rPr>
          <w:rFonts w:ascii="Times New Roman" w:hAnsi="Times New Roman"/>
          <w:sz w:val="28"/>
          <w:szCs w:val="28"/>
        </w:rPr>
        <w:t>млн.руб</w:t>
      </w:r>
      <w:proofErr w:type="spellEnd"/>
      <w:r w:rsidRPr="00C31352">
        <w:rPr>
          <w:rFonts w:ascii="Times New Roman" w:hAnsi="Times New Roman"/>
          <w:sz w:val="28"/>
          <w:szCs w:val="28"/>
        </w:rPr>
        <w:t>., что составило 24,6 % к утвержденным уточненной сводной бюджетной росписью назначениям и ее удельный вес в общей сумме расходов из областного бюджета за отчетный период составляет 9,1 %.</w:t>
      </w:r>
      <w:r>
        <w:rPr>
          <w:rFonts w:ascii="Times New Roman" w:hAnsi="Times New Roman"/>
          <w:sz w:val="28"/>
          <w:szCs w:val="28"/>
        </w:rPr>
        <w:t xml:space="preserve"> Общий ежемесячный объем расходов областного бюджета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полугодии 2020 года на реализацию НП РФ представлен на рисунке </w:t>
      </w:r>
      <w:r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>.</w:t>
      </w:r>
    </w:p>
    <w:p w:rsidR="00F502F1" w:rsidRDefault="00F502F1" w:rsidP="00F502F1">
      <w:pPr>
        <w:pStyle w:val="a8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F502F1" w:rsidRPr="00A1336A" w:rsidRDefault="00F502F1" w:rsidP="00F502F1">
      <w:pPr>
        <w:pStyle w:val="a8"/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A1336A">
        <w:rPr>
          <w:rFonts w:ascii="Times New Roman" w:hAnsi="Times New Roman"/>
          <w:b w:val="0"/>
          <w:sz w:val="28"/>
          <w:szCs w:val="28"/>
        </w:rPr>
        <w:t xml:space="preserve">Всего расходы областного бюджета за I полугодие 2020 года на реализацию приоритетных национальных проектов, </w:t>
      </w:r>
      <w:proofErr w:type="spellStart"/>
      <w:r w:rsidRPr="00A1336A">
        <w:rPr>
          <w:rFonts w:ascii="Times New Roman" w:hAnsi="Times New Roman"/>
          <w:b w:val="0"/>
          <w:sz w:val="28"/>
          <w:szCs w:val="28"/>
        </w:rPr>
        <w:t>млн.руб</w:t>
      </w:r>
      <w:proofErr w:type="spellEnd"/>
      <w:r w:rsidRPr="00A1336A">
        <w:rPr>
          <w:rFonts w:ascii="Times New Roman" w:hAnsi="Times New Roman"/>
          <w:b w:val="0"/>
          <w:sz w:val="28"/>
          <w:szCs w:val="28"/>
        </w:rPr>
        <w:t>.</w:t>
      </w:r>
    </w:p>
    <w:p w:rsidR="00F502F1" w:rsidRPr="00A1336A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Pr="0035544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F502F1" w:rsidRDefault="00F502F1" w:rsidP="00F50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A521EA" wp14:editId="3512BFFC">
            <wp:extent cx="4828265" cy="24211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611" cy="2436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2F1" w:rsidRPr="00C31352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Pr="002D520C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520C">
        <w:rPr>
          <w:rFonts w:ascii="Times New Roman" w:hAnsi="Times New Roman"/>
          <w:sz w:val="28"/>
          <w:szCs w:val="28"/>
        </w:rPr>
        <w:t xml:space="preserve">Сведения о расходах из областного бюджета за </w:t>
      </w:r>
      <w:r w:rsidRPr="002D520C">
        <w:rPr>
          <w:rFonts w:ascii="Times New Roman" w:hAnsi="Times New Roman"/>
          <w:sz w:val="28"/>
          <w:szCs w:val="28"/>
          <w:lang w:val="en-US"/>
        </w:rPr>
        <w:t>I</w:t>
      </w:r>
      <w:r w:rsidRPr="002D520C">
        <w:rPr>
          <w:rFonts w:ascii="Times New Roman" w:hAnsi="Times New Roman"/>
          <w:sz w:val="28"/>
          <w:szCs w:val="28"/>
        </w:rPr>
        <w:t xml:space="preserve"> полугодие 2020 года </w:t>
      </w:r>
      <w:r>
        <w:rPr>
          <w:rFonts w:ascii="Times New Roman" w:hAnsi="Times New Roman"/>
          <w:sz w:val="28"/>
          <w:szCs w:val="28"/>
        </w:rPr>
        <w:t>в разрезе</w:t>
      </w:r>
      <w:r>
        <w:rPr>
          <w:rFonts w:ascii="Times New Roman" w:hAnsi="Times New Roman"/>
          <w:sz w:val="28"/>
          <w:szCs w:val="28"/>
        </w:rPr>
        <w:t xml:space="preserve"> НП РФ представлена в таблице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20C">
        <w:rPr>
          <w:rFonts w:ascii="Times New Roman" w:hAnsi="Times New Roman"/>
          <w:sz w:val="28"/>
          <w:szCs w:val="28"/>
        </w:rPr>
        <w:t>и на рисунк</w:t>
      </w:r>
      <w:r>
        <w:rPr>
          <w:rFonts w:ascii="Times New Roman" w:hAnsi="Times New Roman"/>
          <w:sz w:val="28"/>
          <w:szCs w:val="28"/>
        </w:rPr>
        <w:t>е</w:t>
      </w:r>
      <w:r w:rsidRPr="002D5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ниже</w:t>
      </w:r>
      <w:r w:rsidRPr="002D520C">
        <w:rPr>
          <w:rFonts w:ascii="Times New Roman" w:hAnsi="Times New Roman"/>
          <w:sz w:val="28"/>
          <w:szCs w:val="28"/>
        </w:rPr>
        <w:t>.</w:t>
      </w:r>
    </w:p>
    <w:p w:rsidR="00F502F1" w:rsidRPr="002D520C" w:rsidRDefault="00F502F1" w:rsidP="00F502F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F502F1" w:rsidRPr="00C12361" w:rsidRDefault="00F502F1" w:rsidP="00F502F1">
      <w:pPr>
        <w:pStyle w:val="a8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C12361">
        <w:rPr>
          <w:rFonts w:ascii="Times New Roman" w:hAnsi="Times New Roman"/>
          <w:b w:val="0"/>
          <w:sz w:val="24"/>
          <w:szCs w:val="24"/>
        </w:rPr>
        <w:t xml:space="preserve">Расходы областного бюджета за I полугодие 2020 года, направленные на реализацию приоритетных национальных проектов </w:t>
      </w:r>
      <w:r>
        <w:rPr>
          <w:rFonts w:ascii="Times New Roman" w:hAnsi="Times New Roman"/>
          <w:b w:val="0"/>
          <w:sz w:val="24"/>
          <w:szCs w:val="24"/>
        </w:rPr>
        <w:t xml:space="preserve">и программ </w:t>
      </w:r>
      <w:r w:rsidRPr="00C12361">
        <w:rPr>
          <w:rFonts w:ascii="Times New Roman" w:hAnsi="Times New Roman"/>
          <w:b w:val="0"/>
          <w:sz w:val="24"/>
          <w:szCs w:val="24"/>
        </w:rPr>
        <w:t xml:space="preserve">РФ, </w:t>
      </w:r>
      <w:proofErr w:type="spellStart"/>
      <w:r w:rsidRPr="00C12361">
        <w:rPr>
          <w:rFonts w:ascii="Times New Roman" w:hAnsi="Times New Roman"/>
          <w:b w:val="0"/>
          <w:sz w:val="24"/>
          <w:szCs w:val="24"/>
        </w:rPr>
        <w:t>млн.руб</w:t>
      </w:r>
      <w:proofErr w:type="spellEnd"/>
      <w:r w:rsidRPr="00C12361"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W w:w="9214" w:type="dxa"/>
        <w:tblInd w:w="85" w:type="dxa"/>
        <w:tblLook w:val="04A0" w:firstRow="1" w:lastRow="0" w:firstColumn="1" w:lastColumn="0" w:noHBand="0" w:noVBand="1"/>
      </w:tblPr>
      <w:tblGrid>
        <w:gridCol w:w="4854"/>
        <w:gridCol w:w="1417"/>
        <w:gridCol w:w="1560"/>
        <w:gridCol w:w="1383"/>
      </w:tblGrid>
      <w:tr w:rsidR="00F502F1" w:rsidRPr="00CD1627" w:rsidTr="00481C06">
        <w:trPr>
          <w:trHeight w:val="25"/>
          <w:tblHeader/>
        </w:trPr>
        <w:tc>
          <w:tcPr>
            <w:tcW w:w="485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национального проекта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Утверждено на 2020 год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Исполнено на 01.07.2020</w:t>
            </w:r>
          </w:p>
        </w:tc>
        <w:tc>
          <w:tcPr>
            <w:tcW w:w="138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"Цифровая экономика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"Демография"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4 647,4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1 662,2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35,8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363,5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311,8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85,8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"Экология"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312,6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71,7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22,9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план модернизации и расширения магистральной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1 222,2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408,3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33,4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"Безопасные и качественные автомобильные дороги"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3 245,4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737,2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22,7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"Жилье и городская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4 780,3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959,7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20,1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1 152,3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160,1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13,9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"Культура"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81,4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41,8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51,4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"Производительность труда и поддержка занятости"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 "Здравоохранение"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2 302,5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114,2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F502F1" w:rsidRPr="00CD1627" w:rsidTr="00481C06">
        <w:trPr>
          <w:trHeight w:val="60"/>
        </w:trPr>
        <w:tc>
          <w:tcPr>
            <w:tcW w:w="485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18 123,3 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4 467,1 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D162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1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24,6 </w:t>
            </w:r>
          </w:p>
        </w:tc>
      </w:tr>
    </w:tbl>
    <w:p w:rsidR="00F502F1" w:rsidRDefault="00F502F1" w:rsidP="00F502F1">
      <w:pPr>
        <w:pStyle w:val="a8"/>
        <w:spacing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F502F1" w:rsidRPr="00A1336A" w:rsidRDefault="00F502F1" w:rsidP="00F502F1">
      <w:pPr>
        <w:pStyle w:val="a8"/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A1336A">
        <w:rPr>
          <w:rFonts w:ascii="Times New Roman" w:hAnsi="Times New Roman"/>
          <w:b w:val="0"/>
          <w:sz w:val="28"/>
          <w:szCs w:val="28"/>
        </w:rPr>
        <w:t>Уровень исполнения областного бюджета за I полугодие 2020 года к утвержденным параметрам, предусмотренным на реализацию приоритетных национальных проектов РФ на 2020 год, %</w:t>
      </w: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F502F1" w:rsidRPr="00CD1627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F502F1" w:rsidRPr="00CD1627" w:rsidRDefault="00F502F1" w:rsidP="00F502F1">
      <w:pPr>
        <w:keepNext/>
        <w:jc w:val="center"/>
      </w:pPr>
      <w:r w:rsidRPr="00CD1627">
        <w:rPr>
          <w:noProof/>
          <w:lang w:eastAsia="ru-RU"/>
        </w:rPr>
        <w:drawing>
          <wp:inline distT="0" distB="0" distL="0" distR="0" wp14:anchorId="2B5C064F" wp14:editId="046ABD6D">
            <wp:extent cx="5938157" cy="2075104"/>
            <wp:effectExtent l="0" t="0" r="571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82" cy="2080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2F1" w:rsidRPr="003218ED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cyan"/>
        </w:rPr>
      </w:pPr>
    </w:p>
    <w:p w:rsidR="00F502F1" w:rsidRPr="00207A23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7A23">
        <w:rPr>
          <w:rFonts w:ascii="Times New Roman" w:hAnsi="Times New Roman"/>
          <w:sz w:val="28"/>
          <w:szCs w:val="28"/>
        </w:rPr>
        <w:t xml:space="preserve">Из 11 приоритетных национальных проектов РФ, предусмотренных к финансированию из областного бюджета в 2020, по состоянию на 01.07.2020 осуществлены расходы </w:t>
      </w:r>
      <w:r>
        <w:rPr>
          <w:rFonts w:ascii="Times New Roman" w:hAnsi="Times New Roman"/>
          <w:sz w:val="28"/>
          <w:szCs w:val="28"/>
        </w:rPr>
        <w:t>по</w:t>
      </w:r>
      <w:r w:rsidRPr="00207A23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национальным проектам</w:t>
      </w:r>
      <w:r w:rsidRPr="00207A23">
        <w:rPr>
          <w:rFonts w:ascii="Times New Roman" w:hAnsi="Times New Roman"/>
          <w:sz w:val="28"/>
          <w:szCs w:val="28"/>
        </w:rPr>
        <w:t>. По 2 НП РФ расходы бюджета отсутствуют: НП «Цифровая экономика Российской Федерации», НП «Производительность труда и поддержка занятости».</w:t>
      </w:r>
    </w:p>
    <w:p w:rsidR="00F502F1" w:rsidRPr="007211F2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11F2">
        <w:rPr>
          <w:rFonts w:ascii="Times New Roman" w:hAnsi="Times New Roman"/>
          <w:sz w:val="28"/>
          <w:szCs w:val="28"/>
        </w:rPr>
        <w:t xml:space="preserve">Межбюджетные трансферты местным бюджетам на реализацию НП РФ из областного бюджета за отчетный период составили 1 541,0 </w:t>
      </w:r>
      <w:proofErr w:type="spellStart"/>
      <w:r w:rsidRPr="007211F2">
        <w:rPr>
          <w:rFonts w:ascii="Times New Roman" w:hAnsi="Times New Roman"/>
          <w:sz w:val="28"/>
          <w:szCs w:val="28"/>
        </w:rPr>
        <w:t>млн.руб</w:t>
      </w:r>
      <w:proofErr w:type="spellEnd"/>
      <w:r w:rsidRPr="007211F2">
        <w:rPr>
          <w:rFonts w:ascii="Times New Roman" w:hAnsi="Times New Roman"/>
          <w:sz w:val="28"/>
          <w:szCs w:val="28"/>
        </w:rPr>
        <w:t xml:space="preserve">. или на 22,5 % к утвержденным параметрам на год. Из указанной суммы 751,4 </w:t>
      </w:r>
      <w:proofErr w:type="spellStart"/>
      <w:r w:rsidRPr="007211F2">
        <w:rPr>
          <w:rFonts w:ascii="Times New Roman" w:hAnsi="Times New Roman"/>
          <w:sz w:val="28"/>
          <w:szCs w:val="28"/>
        </w:rPr>
        <w:t>млн.руб</w:t>
      </w:r>
      <w:proofErr w:type="spellEnd"/>
      <w:r w:rsidRPr="007211F2">
        <w:rPr>
          <w:rFonts w:ascii="Times New Roman" w:hAnsi="Times New Roman"/>
          <w:sz w:val="28"/>
          <w:szCs w:val="28"/>
        </w:rPr>
        <w:t xml:space="preserve">. направлено на реализацию НП «Демография» и 485,6 </w:t>
      </w:r>
      <w:proofErr w:type="spellStart"/>
      <w:r w:rsidRPr="007211F2">
        <w:rPr>
          <w:rFonts w:ascii="Times New Roman" w:hAnsi="Times New Roman"/>
          <w:sz w:val="28"/>
          <w:szCs w:val="28"/>
        </w:rPr>
        <w:t>млн.руб</w:t>
      </w:r>
      <w:proofErr w:type="spellEnd"/>
      <w:r w:rsidRPr="007211F2">
        <w:rPr>
          <w:rFonts w:ascii="Times New Roman" w:hAnsi="Times New Roman"/>
          <w:sz w:val="28"/>
          <w:szCs w:val="28"/>
        </w:rPr>
        <w:t>. – на НП «Жилье и городская среда».</w:t>
      </w:r>
    </w:p>
    <w:p w:rsidR="00F502F1" w:rsidRPr="00281593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1593">
        <w:rPr>
          <w:rFonts w:ascii="Times New Roman" w:hAnsi="Times New Roman"/>
          <w:sz w:val="28"/>
          <w:szCs w:val="28"/>
        </w:rPr>
        <w:t>В разрезе видов расходов классификации расходов бюджетов, произведенные на 01.07.2020 расходы областного бюджета на реализацию НП РФ представлены</w:t>
      </w:r>
      <w:r>
        <w:rPr>
          <w:rFonts w:ascii="Times New Roman" w:hAnsi="Times New Roman"/>
          <w:sz w:val="28"/>
          <w:szCs w:val="28"/>
        </w:rPr>
        <w:t xml:space="preserve"> ниже</w:t>
      </w:r>
      <w:r w:rsidRPr="00281593">
        <w:rPr>
          <w:rFonts w:ascii="Times New Roman" w:hAnsi="Times New Roman"/>
          <w:sz w:val="28"/>
          <w:szCs w:val="28"/>
        </w:rPr>
        <w:t xml:space="preserve"> в таблице </w:t>
      </w:r>
    </w:p>
    <w:p w:rsidR="00F502F1" w:rsidRPr="003218ED" w:rsidRDefault="00F502F1" w:rsidP="00F502F1">
      <w:pPr>
        <w:spacing w:after="0" w:line="240" w:lineRule="auto"/>
        <w:rPr>
          <w:rFonts w:ascii="Times New Roman" w:hAnsi="Times New Roman"/>
          <w:bCs/>
          <w:sz w:val="16"/>
          <w:szCs w:val="16"/>
          <w:highlight w:val="cyan"/>
        </w:rPr>
      </w:pPr>
    </w:p>
    <w:p w:rsidR="00F502F1" w:rsidRPr="00281593" w:rsidRDefault="00F502F1" w:rsidP="00F502F1">
      <w:pPr>
        <w:pStyle w:val="a8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81593">
        <w:rPr>
          <w:rFonts w:ascii="Times New Roman" w:hAnsi="Times New Roman"/>
          <w:b w:val="0"/>
          <w:sz w:val="24"/>
          <w:szCs w:val="24"/>
        </w:rPr>
        <w:t xml:space="preserve">Расходы из областного бюджета на реализацию приоритетных национальных проектов РФ за I полугодие 2020 года, по группам и </w:t>
      </w:r>
      <w:r>
        <w:rPr>
          <w:rFonts w:ascii="Times New Roman" w:hAnsi="Times New Roman"/>
          <w:b w:val="0"/>
          <w:sz w:val="24"/>
          <w:szCs w:val="24"/>
        </w:rPr>
        <w:t>подгруппам</w:t>
      </w:r>
      <w:r w:rsidRPr="00281593">
        <w:rPr>
          <w:rFonts w:ascii="Times New Roman" w:hAnsi="Times New Roman"/>
          <w:b w:val="0"/>
          <w:sz w:val="24"/>
          <w:szCs w:val="24"/>
        </w:rPr>
        <w:t xml:space="preserve"> видов расходов, </w:t>
      </w:r>
      <w:proofErr w:type="spellStart"/>
      <w:r w:rsidRPr="00281593">
        <w:rPr>
          <w:rFonts w:ascii="Times New Roman" w:hAnsi="Times New Roman"/>
          <w:b w:val="0"/>
          <w:sz w:val="24"/>
          <w:szCs w:val="24"/>
        </w:rPr>
        <w:t>млн.руб</w:t>
      </w:r>
      <w:proofErr w:type="spellEnd"/>
      <w:r w:rsidRPr="00281593"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W w:w="9231" w:type="dxa"/>
        <w:tblInd w:w="85" w:type="dxa"/>
        <w:tblLook w:val="04A0" w:firstRow="1" w:lastRow="0" w:firstColumn="1" w:lastColumn="0" w:noHBand="0" w:noVBand="1"/>
      </w:tblPr>
      <w:tblGrid>
        <w:gridCol w:w="4712"/>
        <w:gridCol w:w="566"/>
        <w:gridCol w:w="1320"/>
        <w:gridCol w:w="1391"/>
        <w:gridCol w:w="1242"/>
      </w:tblGrid>
      <w:tr w:rsidR="00F502F1" w:rsidRPr="00C670E7" w:rsidTr="00481C06">
        <w:trPr>
          <w:trHeight w:val="308"/>
          <w:tblHeader/>
        </w:trPr>
        <w:tc>
          <w:tcPr>
            <w:tcW w:w="471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Утверждено на год</w:t>
            </w:r>
          </w:p>
        </w:tc>
        <w:tc>
          <w:tcPr>
            <w:tcW w:w="139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Исполнено на 01.07.2020</w:t>
            </w:r>
          </w:p>
        </w:tc>
        <w:tc>
          <w:tcPr>
            <w:tcW w:w="12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F502F1" w:rsidRPr="00C670E7" w:rsidTr="00481C06">
        <w:trPr>
          <w:trHeight w:val="6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Контрактуемые расходы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240, 400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6 680,2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1 422,8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F502F1" w:rsidRPr="00C670E7" w:rsidTr="00481C06">
        <w:trPr>
          <w:trHeight w:val="6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6 843,3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1 541,0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F502F1" w:rsidRPr="00C670E7" w:rsidTr="00481C06">
        <w:trPr>
          <w:trHeight w:val="6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бюджетным, автономным учреждениям и НКО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2 172,8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622,5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F502F1" w:rsidRPr="00C670E7" w:rsidTr="00481C06">
        <w:trPr>
          <w:trHeight w:val="6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2 302,3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880,8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F502F1" w:rsidRPr="00C670E7" w:rsidTr="00481C06">
        <w:trPr>
          <w:trHeight w:val="6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124,7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02F1" w:rsidRPr="00C670E7" w:rsidTr="00481C06">
        <w:trPr>
          <w:trHeight w:val="60"/>
        </w:trPr>
        <w:tc>
          <w:tcPr>
            <w:tcW w:w="47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18 123,3 </w:t>
            </w:r>
          </w:p>
        </w:tc>
        <w:tc>
          <w:tcPr>
            <w:tcW w:w="1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4 467,1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502F1" w:rsidRPr="00C670E7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7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</w:tbl>
    <w:p w:rsidR="00F502F1" w:rsidRPr="00D947E2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F502F1" w:rsidRPr="00D947E2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47E2">
        <w:rPr>
          <w:rFonts w:ascii="Times New Roman" w:hAnsi="Times New Roman"/>
          <w:sz w:val="28"/>
          <w:szCs w:val="28"/>
        </w:rPr>
        <w:t xml:space="preserve">Основной объем расходов бюджета в отчетном периоде произведен на оплату контрактуемых расходов в сумме 1 422,8 </w:t>
      </w:r>
      <w:proofErr w:type="spellStart"/>
      <w:r w:rsidRPr="00D947E2"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D947E2">
        <w:rPr>
          <w:rFonts w:ascii="Times New Roman" w:hAnsi="Times New Roman"/>
          <w:sz w:val="28"/>
          <w:szCs w:val="28"/>
        </w:rPr>
        <w:t>руб</w:t>
      </w:r>
      <w:proofErr w:type="spellEnd"/>
      <w:r w:rsidRPr="00D947E2">
        <w:rPr>
          <w:rFonts w:ascii="Times New Roman" w:hAnsi="Times New Roman"/>
          <w:sz w:val="28"/>
          <w:szCs w:val="28"/>
        </w:rPr>
        <w:t xml:space="preserve">. (из которых 893,1 </w:t>
      </w:r>
      <w:proofErr w:type="spellStart"/>
      <w:r w:rsidRPr="00D947E2">
        <w:rPr>
          <w:rFonts w:ascii="Times New Roman" w:hAnsi="Times New Roman"/>
          <w:sz w:val="28"/>
          <w:szCs w:val="28"/>
        </w:rPr>
        <w:t>млн.руб</w:t>
      </w:r>
      <w:proofErr w:type="spellEnd"/>
      <w:r w:rsidRPr="00D947E2">
        <w:rPr>
          <w:rFonts w:ascii="Times New Roman" w:hAnsi="Times New Roman"/>
          <w:sz w:val="28"/>
          <w:szCs w:val="28"/>
        </w:rPr>
        <w:t xml:space="preserve">. направлено на осуществление капитальных вложений в объекты государственной собственности) и на предоставление межбюджетных трансфертов бюджетам муниципальных образований в сумме 1 541,0 </w:t>
      </w:r>
      <w:proofErr w:type="spellStart"/>
      <w:r w:rsidRPr="00D947E2">
        <w:rPr>
          <w:rFonts w:ascii="Times New Roman" w:hAnsi="Times New Roman"/>
          <w:sz w:val="28"/>
          <w:szCs w:val="28"/>
        </w:rPr>
        <w:t>млн.руб</w:t>
      </w:r>
      <w:proofErr w:type="spellEnd"/>
      <w:r w:rsidRPr="00D947E2">
        <w:rPr>
          <w:rFonts w:ascii="Times New Roman" w:hAnsi="Times New Roman"/>
          <w:sz w:val="28"/>
          <w:szCs w:val="28"/>
        </w:rPr>
        <w:t>. В совокупности указанные расходы составляют 66,3 % расходов на реализацию приоритетных национальных проектов.</w:t>
      </w:r>
    </w:p>
    <w:p w:rsidR="00F502F1" w:rsidRPr="00D8726A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726A">
        <w:rPr>
          <w:rFonts w:ascii="Times New Roman" w:hAnsi="Times New Roman"/>
          <w:sz w:val="28"/>
          <w:szCs w:val="28"/>
        </w:rPr>
        <w:t>На 01.07.2020 расходы на реализацию мероприятий, предусмотренных приоритетными национальными проектами РФ, осуществлены 11 главными распорядителями средств областного бюджета при утвержденных ассигнованиях по 14 главным распорядителям из 30</w:t>
      </w:r>
      <w:r>
        <w:rPr>
          <w:rFonts w:ascii="Times New Roman" w:hAnsi="Times New Roman"/>
          <w:sz w:val="28"/>
          <w:szCs w:val="28"/>
        </w:rPr>
        <w:t>.</w:t>
      </w:r>
    </w:p>
    <w:p w:rsidR="00F502F1" w:rsidRPr="003218ED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cyan"/>
        </w:rPr>
      </w:pPr>
    </w:p>
    <w:p w:rsidR="00F502F1" w:rsidRPr="00D8726A" w:rsidRDefault="00F502F1" w:rsidP="00A1336A">
      <w:pPr>
        <w:pStyle w:val="a8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8726A">
        <w:rPr>
          <w:rFonts w:ascii="Times New Roman" w:hAnsi="Times New Roman"/>
          <w:b w:val="0"/>
          <w:sz w:val="24"/>
          <w:szCs w:val="24"/>
        </w:rPr>
        <w:t xml:space="preserve">Расходы областного бюджета </w:t>
      </w:r>
      <w:r>
        <w:rPr>
          <w:rFonts w:ascii="Times New Roman" w:hAnsi="Times New Roman"/>
          <w:b w:val="0"/>
          <w:sz w:val="24"/>
          <w:szCs w:val="24"/>
        </w:rPr>
        <w:t xml:space="preserve">за </w:t>
      </w:r>
      <w:r w:rsidRPr="00D8726A">
        <w:rPr>
          <w:rFonts w:ascii="Times New Roman" w:hAnsi="Times New Roman"/>
          <w:b w:val="0"/>
          <w:sz w:val="24"/>
          <w:szCs w:val="24"/>
        </w:rPr>
        <w:t xml:space="preserve">I полугодие 2020 года, направленные на реализацию приоритетных национальных проектов РФ, в разрезе главных распорядителей бюджетных средств, </w:t>
      </w:r>
      <w:proofErr w:type="spellStart"/>
      <w:r w:rsidRPr="00D8726A">
        <w:rPr>
          <w:rFonts w:ascii="Times New Roman" w:hAnsi="Times New Roman"/>
          <w:b w:val="0"/>
          <w:sz w:val="24"/>
          <w:szCs w:val="24"/>
        </w:rPr>
        <w:t>млн.руб</w:t>
      </w:r>
      <w:proofErr w:type="spellEnd"/>
      <w:r w:rsidRPr="00D8726A"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W w:w="9226" w:type="dxa"/>
        <w:tblInd w:w="85" w:type="dxa"/>
        <w:tblLook w:val="04A0" w:firstRow="1" w:lastRow="0" w:firstColumn="1" w:lastColumn="0" w:noHBand="0" w:noVBand="1"/>
      </w:tblPr>
      <w:tblGrid>
        <w:gridCol w:w="5846"/>
        <w:gridCol w:w="1118"/>
        <w:gridCol w:w="1208"/>
        <w:gridCol w:w="1054"/>
      </w:tblGrid>
      <w:tr w:rsidR="00F502F1" w:rsidRPr="00262C6E" w:rsidTr="00481C06">
        <w:trPr>
          <w:trHeight w:val="405"/>
          <w:tblHeader/>
        </w:trPr>
        <w:tc>
          <w:tcPr>
            <w:tcW w:w="584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11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Кассовый план на I </w:t>
            </w:r>
            <w:proofErr w:type="spellStart"/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полуг</w:t>
            </w:r>
            <w:proofErr w:type="spellEnd"/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Исполнено на 01.07.2020</w:t>
            </w:r>
          </w:p>
        </w:tc>
        <w:tc>
          <w:tcPr>
            <w:tcW w:w="105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</w:t>
            </w:r>
            <w:proofErr w:type="spellEnd"/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F502F1" w:rsidRPr="00262C6E" w:rsidTr="00481C06">
        <w:trPr>
          <w:trHeight w:val="450"/>
        </w:trPr>
        <w:tc>
          <w:tcPr>
            <w:tcW w:w="5846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строительства и архитектуры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2 081,6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2 051,7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98,6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топливно-энергетического комплекса и жилищно-коммунального хозяйства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205,6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191,1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92,9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природных ресурсов и лесопромышленного комплекса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71,7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71,7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здравоохранения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183,3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158,0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86,2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культуры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33,6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16,8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связи и информационных технологий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образования и науки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72,0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66,3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92,2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транспорта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692,5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689,0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99,5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экономического развития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311,8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311,8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труда, занятости и социального развития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894,3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886,2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99,1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имущественных отношений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F502F1" w:rsidRPr="00262C6E" w:rsidTr="00481C06">
        <w:trPr>
          <w:trHeight w:val="255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Агентство по спорту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82,3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13,6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16,5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Губернатора и Правительства Архангельской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13,1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10,9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82,8 </w:t>
            </w:r>
          </w:p>
        </w:tc>
      </w:tr>
      <w:tr w:rsidR="00F502F1" w:rsidRPr="00262C6E" w:rsidTr="00481C06">
        <w:trPr>
          <w:trHeight w:val="60"/>
        </w:trPr>
        <w:tc>
          <w:tcPr>
            <w:tcW w:w="584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4 647,4 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4 467,1 </w:t>
            </w:r>
          </w:p>
        </w:tc>
        <w:tc>
          <w:tcPr>
            <w:tcW w:w="10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02F1" w:rsidRPr="00262C6E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2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96,1 </w:t>
            </w:r>
          </w:p>
        </w:tc>
      </w:tr>
    </w:tbl>
    <w:p w:rsidR="00F502F1" w:rsidRPr="003218ED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cyan"/>
        </w:rPr>
      </w:pPr>
    </w:p>
    <w:p w:rsidR="00F502F1" w:rsidRPr="001923B8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23B8">
        <w:rPr>
          <w:rFonts w:ascii="Times New Roman" w:hAnsi="Times New Roman"/>
          <w:sz w:val="28"/>
          <w:szCs w:val="28"/>
        </w:rPr>
        <w:t>В целом расходы из областного бюджета на реализацию НП РФ главными распорядителями средств областного бюджета за I полугодие 2020 года обеспечены на 96,1 % к кассовому плану на 01.07.2020.</w:t>
      </w: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23B8">
        <w:rPr>
          <w:rFonts w:ascii="Times New Roman" w:hAnsi="Times New Roman"/>
          <w:sz w:val="28"/>
          <w:szCs w:val="28"/>
        </w:rPr>
        <w:t xml:space="preserve">За I полугодие 2020 года не обеспечены расходы министерством имущественных отношений Архангельской области на реализацию НП РФ «Малое и среднее предпринимательство и поддержка индивидуальной предпринимательской инициативы» в сумме 5,4 </w:t>
      </w:r>
      <w:proofErr w:type="spellStart"/>
      <w:r w:rsidRPr="001923B8">
        <w:rPr>
          <w:rFonts w:ascii="Times New Roman" w:hAnsi="Times New Roman"/>
          <w:sz w:val="28"/>
          <w:szCs w:val="28"/>
        </w:rPr>
        <w:t>млн.руб</w:t>
      </w:r>
      <w:proofErr w:type="spellEnd"/>
      <w:r w:rsidRPr="001923B8">
        <w:rPr>
          <w:rFonts w:ascii="Times New Roman" w:hAnsi="Times New Roman"/>
          <w:sz w:val="28"/>
          <w:szCs w:val="28"/>
        </w:rPr>
        <w:t>.</w:t>
      </w:r>
    </w:p>
    <w:p w:rsidR="00F502F1" w:rsidRPr="00F920D0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сумма расходов в отчетном периоде произведена министерством строительства и архитектуры Архангельской области: 2 051,7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или почти 46 % всех расходов на реализацию НП РФ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полугодии 2020 года.</w:t>
      </w:r>
    </w:p>
    <w:p w:rsidR="00F502F1" w:rsidRPr="00584CC9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4CC9">
        <w:rPr>
          <w:rFonts w:ascii="Times New Roman" w:hAnsi="Times New Roman"/>
          <w:sz w:val="28"/>
          <w:szCs w:val="28"/>
        </w:rPr>
        <w:t>Наименьший уровень исполнения расходов на реализацию НП РФ к параметрам, утвержденным кассовым планом на I полугодие (менее 51 %), осуществлено:</w:t>
      </w:r>
    </w:p>
    <w:p w:rsidR="00F502F1" w:rsidRPr="00E23146" w:rsidRDefault="00F502F1" w:rsidP="00F502F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23146">
        <w:rPr>
          <w:sz w:val="28"/>
          <w:szCs w:val="28"/>
        </w:rPr>
        <w:t>Министерством культуры – 50,0 % на реализацию НП РФ «Культура»;</w:t>
      </w:r>
    </w:p>
    <w:p w:rsidR="00F502F1" w:rsidRPr="00E23146" w:rsidRDefault="00F502F1" w:rsidP="00F502F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23146">
        <w:rPr>
          <w:sz w:val="28"/>
          <w:szCs w:val="28"/>
        </w:rPr>
        <w:t>Агентством по спорту – 16,5 % на реализацию НП «Демография».</w:t>
      </w:r>
    </w:p>
    <w:p w:rsidR="00F502F1" w:rsidRPr="00E23146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3146">
        <w:rPr>
          <w:rFonts w:ascii="Times New Roman" w:hAnsi="Times New Roman"/>
          <w:sz w:val="28"/>
          <w:szCs w:val="28"/>
        </w:rPr>
        <w:t>В полном объеме бюджетные ассигнования первого полугодия использованы 2 главными распорядителями: министерством природных ресурсов и лесопромышленного комплекса Архангельской области и министерством экономического развития Архангельской области.</w:t>
      </w: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B5B">
        <w:rPr>
          <w:rFonts w:ascii="Times New Roman" w:hAnsi="Times New Roman"/>
          <w:sz w:val="28"/>
          <w:szCs w:val="28"/>
        </w:rPr>
        <w:t xml:space="preserve">Как обозначено выше, расходы на реализацию НП РФ к плану года осуществлены на 24,6 % к утвержденным годовым назначениям и по главным распорядителям сведения представлены </w:t>
      </w:r>
      <w:r>
        <w:rPr>
          <w:rFonts w:ascii="Times New Roman" w:hAnsi="Times New Roman"/>
          <w:sz w:val="28"/>
          <w:szCs w:val="28"/>
        </w:rPr>
        <w:t>ниже</w:t>
      </w:r>
      <w:r w:rsidRPr="002C1B5B">
        <w:rPr>
          <w:rFonts w:ascii="Times New Roman" w:hAnsi="Times New Roman"/>
          <w:sz w:val="28"/>
          <w:szCs w:val="28"/>
        </w:rPr>
        <w:t>.</w:t>
      </w: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Pr="00F502F1" w:rsidRDefault="00F502F1" w:rsidP="00F502F1">
      <w:pPr>
        <w:pStyle w:val="a8"/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F502F1">
        <w:rPr>
          <w:rFonts w:ascii="Times New Roman" w:hAnsi="Times New Roman"/>
          <w:b w:val="0"/>
          <w:sz w:val="28"/>
          <w:szCs w:val="28"/>
        </w:rPr>
        <w:t>Уровень исполнения областного бюджета за I полугодие 2020 года к утвержденным параметрам, предусмотренным на реализацию приоритетных национальных проектов РФ на 2020 год, в разрезе главных распорядителей средств областного бюджета, %</w:t>
      </w:r>
    </w:p>
    <w:p w:rsidR="00F502F1" w:rsidRPr="00F502F1" w:rsidRDefault="00F502F1" w:rsidP="00F502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502F1" w:rsidRPr="002C1B5B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Pr="006646AD" w:rsidRDefault="00F502F1" w:rsidP="00F502F1">
      <w:pPr>
        <w:keepNext/>
        <w:spacing w:after="0" w:line="240" w:lineRule="auto"/>
        <w:jc w:val="both"/>
      </w:pPr>
      <w:r w:rsidRPr="006646A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F19EF8" wp14:editId="096C558E">
            <wp:extent cx="6046470" cy="2473570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43" cy="247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2F1" w:rsidRPr="003218ED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cyan"/>
        </w:rPr>
      </w:pP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14 главных распорядителей средств областного бюджета выше среднего уровня исполнены ассигнования 5 главными распорядителями, из которых наибольший уровень достигнут министерством экономического развития Архангельской области (87,0 % к утвержденному плану года).</w:t>
      </w: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разрезе направлений расходов, наибольшие расходы бюджета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полугодии 2020 года (более 100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.) направлены на следующие цели:</w:t>
      </w:r>
    </w:p>
    <w:p w:rsidR="00F502F1" w:rsidRDefault="00F502F1" w:rsidP="00F502F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93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203"/>
        <w:gridCol w:w="1277"/>
        <w:gridCol w:w="1351"/>
      </w:tblGrid>
      <w:tr w:rsidR="00F502F1" w:rsidRPr="00564244" w:rsidTr="00481C06">
        <w:trPr>
          <w:tblHeader/>
        </w:trPr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244">
              <w:rPr>
                <w:rFonts w:ascii="Times New Roman" w:hAnsi="Times New Roman"/>
              </w:rPr>
              <w:t>Направление расходов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244">
              <w:rPr>
                <w:rFonts w:ascii="Times New Roman" w:hAnsi="Times New Roman"/>
              </w:rPr>
              <w:t>План на год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244">
              <w:rPr>
                <w:rFonts w:ascii="Times New Roman" w:hAnsi="Times New Roman"/>
              </w:rPr>
              <w:t xml:space="preserve">Факт </w:t>
            </w:r>
            <w:r w:rsidRPr="00564244">
              <w:rPr>
                <w:rFonts w:ascii="Times New Roman" w:hAnsi="Times New Roman"/>
                <w:lang w:val="en-US"/>
              </w:rPr>
              <w:t>I</w:t>
            </w:r>
            <w:r w:rsidRPr="00564244">
              <w:rPr>
                <w:rFonts w:ascii="Times New Roman" w:hAnsi="Times New Roman"/>
              </w:rPr>
              <w:t xml:space="preserve"> полугодия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244">
              <w:rPr>
                <w:rFonts w:ascii="Times New Roman" w:hAnsi="Times New Roman"/>
              </w:rPr>
              <w:t>% исполнения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0E103D">
              <w:rPr>
                <w:rFonts w:ascii="Times New Roman" w:hAnsi="Times New Roman"/>
              </w:rPr>
              <w:t>Ежемесячные денежные выплаты, назначаемые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674,3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362,7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A60F20">
              <w:rPr>
                <w:rFonts w:ascii="Times New Roman" w:hAnsi="Times New Roman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341,0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119,6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A60F20">
              <w:rPr>
                <w:rFonts w:ascii="Times New Roman" w:hAnsi="Times New Roman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округе </w:t>
            </w:r>
            <w:proofErr w:type="spellStart"/>
            <w:r w:rsidRPr="00A60F20">
              <w:rPr>
                <w:rFonts w:ascii="Times New Roman" w:hAnsi="Times New Roman"/>
              </w:rPr>
              <w:t>Варавино</w:t>
            </w:r>
            <w:proofErr w:type="spellEnd"/>
            <w:r w:rsidRPr="00A60F20">
              <w:rPr>
                <w:rFonts w:ascii="Times New Roman" w:hAnsi="Times New Roman"/>
              </w:rPr>
              <w:t>-Фактория города Архангельска)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274,0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142,7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3F78BF">
              <w:rPr>
                <w:rFonts w:ascii="Times New Roman" w:hAnsi="Times New Roman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округе Майская горка г. Архангельска)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245,6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F0321F">
              <w:rPr>
                <w:rFonts w:ascii="Times New Roman" w:hAnsi="Times New Roman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  <w:r>
              <w:rPr>
                <w:rFonts w:ascii="Times New Roman" w:hAnsi="Times New Roman"/>
              </w:rPr>
              <w:t xml:space="preserve"> (</w:t>
            </w:r>
            <w:r w:rsidRPr="00927C03">
              <w:rPr>
                <w:rFonts w:ascii="Times New Roman" w:hAnsi="Times New Roman"/>
              </w:rPr>
              <w:t>Реконструкция аэропортового комплекса "Соловки", о. Соловецкий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1 222,2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408,3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53453C">
              <w:rPr>
                <w:rFonts w:ascii="Times New Roman" w:hAnsi="Times New Roman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568,0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146,9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7247DF">
              <w:rPr>
                <w:rFonts w:ascii="Times New Roman" w:hAnsi="Times New Roman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2 492,8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527,2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6C3A0B">
              <w:rPr>
                <w:rFonts w:ascii="Times New Roman" w:hAnsi="Times New Roman"/>
              </w:rPr>
              <w:t>Реализация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297,8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0D1752">
              <w:rPr>
                <w:rFonts w:ascii="Times New Roman" w:hAnsi="Times New Roman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256,8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214,7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920F16">
              <w:rPr>
                <w:rFonts w:ascii="Times New Roman" w:hAnsi="Times New Roman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1 027,6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344,5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920F16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3 922,4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868,7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</w:tr>
      <w:tr w:rsidR="00F502F1" w:rsidRPr="00564244" w:rsidTr="00481C06">
        <w:tc>
          <w:tcPr>
            <w:tcW w:w="5524" w:type="dxa"/>
          </w:tcPr>
          <w:p w:rsidR="00F502F1" w:rsidRPr="00564244" w:rsidRDefault="00F502F1" w:rsidP="00481C06">
            <w:pPr>
              <w:spacing w:after="0" w:line="240" w:lineRule="auto"/>
              <w:rPr>
                <w:rFonts w:ascii="Times New Roman" w:hAnsi="Times New Roman"/>
              </w:rPr>
            </w:pPr>
            <w:r w:rsidRPr="0030733B">
              <w:rPr>
                <w:rFonts w:ascii="Times New Roman" w:hAnsi="Times New Roman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203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353,6</w:t>
            </w:r>
          </w:p>
        </w:tc>
        <w:tc>
          <w:tcPr>
            <w:tcW w:w="1277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</w:t>
            </w:r>
          </w:p>
        </w:tc>
        <w:tc>
          <w:tcPr>
            <w:tcW w:w="1351" w:type="dxa"/>
          </w:tcPr>
          <w:p w:rsidR="00F502F1" w:rsidRPr="00564244" w:rsidRDefault="00F502F1" w:rsidP="00481C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</w:tr>
    </w:tbl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совокупности указанные расходы составили 3 508,8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или 78,5 % расходов бюджета на реализацию приоритетных национальных проектов и программ.</w:t>
      </w: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отчетам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бюджета (ф. 0503117-НП) муниципальных образований, по состоянию на 01.07.2020 утвержденные бюджетные назначения муниципальных образований Архангельской области на реализацию 6 национальных проектов, в составе которых 11 региональных проектов, утверждены в сумме 7 109,2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(за исключением внутренних оборотов между бюджетами). За отчетный период расходы муниципальных бюджетов на реализацию НП РФ составили 1 586,2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или 22,3 % к утвержденным бюджетным назначениям. Сведения о расходах бюджетов муниципальных образований на реализацию приоритетных национальных проектов (за исключением внутренних оборотов между бюджетами) представлены </w:t>
      </w:r>
      <w:r>
        <w:rPr>
          <w:rFonts w:ascii="Times New Roman" w:hAnsi="Times New Roman"/>
          <w:sz w:val="28"/>
          <w:szCs w:val="28"/>
        </w:rPr>
        <w:t>ниже</w:t>
      </w:r>
    </w:p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Default="00F502F1" w:rsidP="00F502F1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D8726A">
        <w:rPr>
          <w:rFonts w:ascii="Times New Roman" w:hAnsi="Times New Roman"/>
          <w:b w:val="0"/>
          <w:sz w:val="24"/>
          <w:szCs w:val="24"/>
        </w:rPr>
        <w:t xml:space="preserve">Расходы </w:t>
      </w:r>
      <w:r>
        <w:rPr>
          <w:rFonts w:ascii="Times New Roman" w:hAnsi="Times New Roman"/>
          <w:b w:val="0"/>
          <w:sz w:val="24"/>
          <w:szCs w:val="24"/>
        </w:rPr>
        <w:t>муниципальных бюджетов</w:t>
      </w:r>
      <w:r w:rsidRPr="00D8726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за </w:t>
      </w:r>
      <w:r w:rsidRPr="00D8726A">
        <w:rPr>
          <w:rFonts w:ascii="Times New Roman" w:hAnsi="Times New Roman"/>
          <w:b w:val="0"/>
          <w:sz w:val="24"/>
          <w:szCs w:val="24"/>
        </w:rPr>
        <w:t xml:space="preserve">I полугодие 2020 года, направленные на реализацию приоритетных национальных проектов РФ, </w:t>
      </w:r>
      <w:proofErr w:type="spellStart"/>
      <w:r w:rsidRPr="00D8726A">
        <w:rPr>
          <w:rFonts w:ascii="Times New Roman" w:hAnsi="Times New Roman"/>
          <w:b w:val="0"/>
          <w:sz w:val="24"/>
          <w:szCs w:val="24"/>
        </w:rPr>
        <w:t>млн.руб</w:t>
      </w:r>
      <w:proofErr w:type="spellEnd"/>
      <w:r w:rsidRPr="00D8726A"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5"/>
        <w:gridCol w:w="1369"/>
        <w:gridCol w:w="1254"/>
        <w:gridCol w:w="1630"/>
      </w:tblGrid>
      <w:tr w:rsidR="00F502F1" w:rsidRPr="00D94FA8" w:rsidTr="00481C06">
        <w:trPr>
          <w:trHeight w:val="276"/>
          <w:tblHeader/>
        </w:trPr>
        <w:tc>
          <w:tcPr>
            <w:tcW w:w="4395" w:type="dxa"/>
            <w:vMerge w:val="restart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4253" w:type="dxa"/>
            <w:gridSpan w:val="3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На 01.07.2020</w:t>
            </w:r>
          </w:p>
        </w:tc>
      </w:tr>
      <w:tr w:rsidR="00F502F1" w:rsidRPr="00D94FA8" w:rsidTr="00481C06">
        <w:trPr>
          <w:trHeight w:val="312"/>
          <w:tblHeader/>
        </w:trPr>
        <w:tc>
          <w:tcPr>
            <w:tcW w:w="4395" w:type="dxa"/>
            <w:vMerge/>
            <w:vAlign w:val="center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</w:tc>
        <w:tc>
          <w:tcPr>
            <w:tcW w:w="1254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1630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F502F1" w:rsidRPr="00D94FA8" w:rsidTr="00481C0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Национальный проект "Культура"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81,7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41,9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51,3 </w:t>
            </w:r>
          </w:p>
        </w:tc>
      </w:tr>
      <w:tr w:rsidR="00F502F1" w:rsidRPr="00D94FA8" w:rsidTr="00481C0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Национальный проект "Образование"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E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904,1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114,6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12,7 </w:t>
            </w:r>
          </w:p>
        </w:tc>
      </w:tr>
      <w:tr w:rsidR="00F502F1" w:rsidRPr="00D94FA8" w:rsidTr="00481C06">
        <w:trPr>
          <w:trHeight w:val="276"/>
        </w:trPr>
        <w:tc>
          <w:tcPr>
            <w:tcW w:w="4395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F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2 882,7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486,3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16,9 </w:t>
            </w:r>
          </w:p>
        </w:tc>
      </w:tr>
      <w:tr w:rsidR="00F502F1" w:rsidRPr="00D94FA8" w:rsidTr="00481C0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Национальный проект "Экология"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G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87,1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0,0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0,0 </w:t>
            </w:r>
          </w:p>
        </w:tc>
      </w:tr>
      <w:tr w:rsidR="00F502F1" w:rsidRPr="00D94FA8" w:rsidTr="00481C06">
        <w:trPr>
          <w:trHeight w:val="255"/>
        </w:trPr>
        <w:tc>
          <w:tcPr>
            <w:tcW w:w="4395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Национальный проект "Демография"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P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2 237,6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755,2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33,8 </w:t>
            </w:r>
          </w:p>
        </w:tc>
      </w:tr>
      <w:tr w:rsidR="00F502F1" w:rsidRPr="00D94FA8" w:rsidTr="00481C06">
        <w:trPr>
          <w:trHeight w:val="552"/>
        </w:trPr>
        <w:tc>
          <w:tcPr>
            <w:tcW w:w="4395" w:type="dxa"/>
            <w:shd w:val="clear" w:color="auto" w:fill="auto"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R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916,1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188,1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20,5 </w:t>
            </w:r>
          </w:p>
        </w:tc>
      </w:tr>
      <w:tr w:rsidR="00F502F1" w:rsidRPr="00D94FA8" w:rsidTr="00481C06">
        <w:trPr>
          <w:trHeight w:val="276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7 109,2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1 586,2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F502F1" w:rsidRPr="00D94FA8" w:rsidRDefault="00F502F1" w:rsidP="00481C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94FA8">
              <w:rPr>
                <w:rFonts w:ascii="Times New Roman" w:eastAsia="Times New Roman" w:hAnsi="Times New Roman"/>
                <w:lang w:eastAsia="ru-RU"/>
              </w:rPr>
              <w:t xml:space="preserve">22,3 </w:t>
            </w:r>
          </w:p>
        </w:tc>
      </w:tr>
    </w:tbl>
    <w:p w:rsidR="00F502F1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Pr="00F502F1" w:rsidRDefault="00F502F1" w:rsidP="00F502F1">
      <w:pPr>
        <w:pStyle w:val="a8"/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F502F1">
        <w:rPr>
          <w:rFonts w:ascii="Times New Roman" w:hAnsi="Times New Roman"/>
          <w:b w:val="0"/>
          <w:sz w:val="28"/>
          <w:szCs w:val="28"/>
        </w:rPr>
        <w:t>Уровень исполнения муниципальных бюджетов за I полугодие 2020 года к утвержденным параметрам, предусмотренным на реализацию приоритетных национальных проектов РФ на 2020 год, %</w:t>
      </w:r>
    </w:p>
    <w:p w:rsidR="00F502F1" w:rsidRPr="00A90A22" w:rsidRDefault="00F502F1" w:rsidP="00F502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Default="00F502F1" w:rsidP="00F502F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1AEAAD" wp14:editId="4FA9AA44">
            <wp:extent cx="4964723" cy="1738764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663" cy="1756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2F1" w:rsidRDefault="00F502F1" w:rsidP="00F502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Default="00F502F1" w:rsidP="00F502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объем расходов в абсолютном выражении произведен на реализацию следующих национальных проектов:</w:t>
      </w:r>
    </w:p>
    <w:p w:rsidR="00F502F1" w:rsidRDefault="00F502F1" w:rsidP="00F502F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«Жилье и городская среда» - 486,3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., из которых на реализацию регионального проекта «</w:t>
      </w:r>
      <w:r w:rsidRPr="0092160B">
        <w:rPr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sz w:val="28"/>
          <w:szCs w:val="28"/>
        </w:rPr>
        <w:t xml:space="preserve">» - 425,3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или 20,7 % к утвержденным годовым назначениям;</w:t>
      </w:r>
    </w:p>
    <w:p w:rsidR="00F502F1" w:rsidRDefault="00F502F1" w:rsidP="00F502F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«Демография» - 755,2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., из которых на реализацию регионального проекта «</w:t>
      </w:r>
      <w:r w:rsidRPr="004D7F72">
        <w:rPr>
          <w:sz w:val="28"/>
          <w:szCs w:val="28"/>
        </w:rPr>
        <w:t>Содействие занятости женщин - создание условий дошкольного образования для детей в возрасте до трех лет</w:t>
      </w:r>
      <w:r>
        <w:rPr>
          <w:sz w:val="28"/>
          <w:szCs w:val="28"/>
        </w:rPr>
        <w:t xml:space="preserve">» (создание дополнительных мест в дошкольных образовательных организациях) расходы составили 669,9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или 34,0 % к утвержденным годовым назначениям.</w:t>
      </w:r>
    </w:p>
    <w:p w:rsidR="00F502F1" w:rsidRDefault="00F502F1" w:rsidP="00F502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отсутствуют расходы муниципальных бюджетов на реализацию национального проекта «Экология», в составе которого муниципалитетами реализуется региональных проект «Чистая вода» (план на год – 87,1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.). Кроме того, отсутствуют расходы на реализацию регионального проекта «Жилье» национального проекта «Жилье и городская среда» при плановых показателях на год в сумме 185,9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02F1" w:rsidRPr="0010573D" w:rsidRDefault="00F502F1" w:rsidP="00F502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регионального проекта «Чистая вода»: п</w:t>
      </w:r>
      <w:r w:rsidRPr="0010573D">
        <w:rPr>
          <w:rFonts w:ascii="Times New Roman" w:hAnsi="Times New Roman"/>
          <w:sz w:val="28"/>
          <w:szCs w:val="28"/>
        </w:rPr>
        <w:t xml:space="preserve">о состоянию на 01.07.2020 заключено два муниципальных контракта на выполнение строительно-монтажных работ по объектам «Строительство водоочистных сооружений в питьевых целях в с. </w:t>
      </w:r>
      <w:proofErr w:type="spellStart"/>
      <w:r w:rsidRPr="0010573D">
        <w:rPr>
          <w:rFonts w:ascii="Times New Roman" w:hAnsi="Times New Roman"/>
          <w:sz w:val="28"/>
          <w:szCs w:val="28"/>
        </w:rPr>
        <w:t>Ильинско-Подомское</w:t>
      </w:r>
      <w:proofErr w:type="spellEnd"/>
      <w:r w:rsidRPr="00105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73D">
        <w:rPr>
          <w:rFonts w:ascii="Times New Roman" w:hAnsi="Times New Roman"/>
          <w:sz w:val="28"/>
          <w:szCs w:val="28"/>
        </w:rPr>
        <w:t>Вилегодский</w:t>
      </w:r>
      <w:proofErr w:type="spellEnd"/>
      <w:r w:rsidRPr="0010573D">
        <w:rPr>
          <w:rFonts w:ascii="Times New Roman" w:hAnsi="Times New Roman"/>
          <w:sz w:val="28"/>
          <w:szCs w:val="28"/>
        </w:rPr>
        <w:t xml:space="preserve"> муниципальный район, Архангельская область» (контракт от 26.05.2020</w:t>
      </w:r>
      <w:r>
        <w:rPr>
          <w:rFonts w:ascii="Times New Roman" w:hAnsi="Times New Roman"/>
          <w:sz w:val="28"/>
          <w:szCs w:val="28"/>
        </w:rPr>
        <w:t>)</w:t>
      </w:r>
      <w:r w:rsidRPr="0010573D">
        <w:rPr>
          <w:rFonts w:ascii="Times New Roman" w:hAnsi="Times New Roman"/>
          <w:sz w:val="28"/>
          <w:szCs w:val="28"/>
        </w:rPr>
        <w:t xml:space="preserve"> и «Строительство станции очистки холодной воды, Архангельская область, Холмогорский район, МО «</w:t>
      </w:r>
      <w:proofErr w:type="spellStart"/>
      <w:r w:rsidRPr="0010573D">
        <w:rPr>
          <w:rFonts w:ascii="Times New Roman" w:hAnsi="Times New Roman"/>
          <w:sz w:val="28"/>
          <w:szCs w:val="28"/>
        </w:rPr>
        <w:t>Емецкое</w:t>
      </w:r>
      <w:proofErr w:type="spellEnd"/>
      <w:r w:rsidRPr="0010573D">
        <w:rPr>
          <w:rFonts w:ascii="Times New Roman" w:hAnsi="Times New Roman"/>
          <w:sz w:val="28"/>
          <w:szCs w:val="28"/>
        </w:rPr>
        <w:t>», дер. Кузнецово» (контракт от 23.06.2020</w:t>
      </w:r>
      <w:r>
        <w:rPr>
          <w:rFonts w:ascii="Times New Roman" w:hAnsi="Times New Roman"/>
          <w:sz w:val="28"/>
          <w:szCs w:val="28"/>
        </w:rPr>
        <w:t>).</w:t>
      </w:r>
    </w:p>
    <w:p w:rsidR="00F502F1" w:rsidRDefault="00F502F1" w:rsidP="00F502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573D">
        <w:rPr>
          <w:rFonts w:ascii="Times New Roman" w:hAnsi="Times New Roman"/>
          <w:sz w:val="28"/>
          <w:szCs w:val="28"/>
        </w:rPr>
        <w:t xml:space="preserve">Муниципальный контракт по объекту «Строительство водоочистных сооружений, с. Шангалы, </w:t>
      </w:r>
      <w:proofErr w:type="spellStart"/>
      <w:r w:rsidRPr="0010573D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10573D">
        <w:rPr>
          <w:rFonts w:ascii="Times New Roman" w:hAnsi="Times New Roman"/>
          <w:sz w:val="28"/>
          <w:szCs w:val="28"/>
        </w:rPr>
        <w:t xml:space="preserve"> муниципальный район» заключен 08.07.2020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573D">
        <w:rPr>
          <w:rFonts w:ascii="Times New Roman" w:hAnsi="Times New Roman"/>
          <w:sz w:val="28"/>
          <w:szCs w:val="28"/>
        </w:rPr>
        <w:t xml:space="preserve">на объект «Строительство водоочистных сооружений, о. </w:t>
      </w:r>
      <w:proofErr w:type="spellStart"/>
      <w:r w:rsidRPr="0010573D">
        <w:rPr>
          <w:rFonts w:ascii="Times New Roman" w:hAnsi="Times New Roman"/>
          <w:sz w:val="28"/>
          <w:szCs w:val="28"/>
        </w:rPr>
        <w:t>Кего</w:t>
      </w:r>
      <w:proofErr w:type="spellEnd"/>
      <w:r w:rsidRPr="0010573D">
        <w:rPr>
          <w:rFonts w:ascii="Times New Roman" w:hAnsi="Times New Roman"/>
          <w:sz w:val="28"/>
          <w:szCs w:val="28"/>
        </w:rPr>
        <w:t>, Город Архангельск» - 13.07.2020.</w:t>
      </w:r>
    </w:p>
    <w:p w:rsidR="00F502F1" w:rsidRPr="0010573D" w:rsidRDefault="00F502F1" w:rsidP="00F502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регионального проекта «Жилье» причина заключается в отсутствии дополнительного соглашения с Министерством экономического развития РФ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 по строительству школы на 860 мест в г. Котлас.</w:t>
      </w:r>
    </w:p>
    <w:p w:rsidR="00F502F1" w:rsidRDefault="00F502F1" w:rsidP="00F502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Default="00F502F1" w:rsidP="00F502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видов расходов наибольшая сумма расходов бюджетов муниципальных образований направлена на:</w:t>
      </w:r>
    </w:p>
    <w:p w:rsidR="00F502F1" w:rsidRDefault="00F502F1" w:rsidP="00F502F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капитальные вложения в объекты муниципальной собственности – 1 201,3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(ВР 412, 414);</w:t>
      </w:r>
    </w:p>
    <w:p w:rsidR="00F502F1" w:rsidRDefault="00F502F1" w:rsidP="00F502F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закупок для муниципальных нужд (ВР 243, 244) – 231,9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</w:t>
      </w:r>
    </w:p>
    <w:p w:rsidR="00F502F1" w:rsidRDefault="00F502F1" w:rsidP="00F502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совокупности указанные расходы составляют 90,4 % всех произведенных расходов муниципальных бюджетов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2020 года.</w:t>
      </w:r>
    </w:p>
    <w:p w:rsidR="00F502F1" w:rsidRDefault="00F502F1" w:rsidP="00F502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02F1" w:rsidRPr="00E95377" w:rsidRDefault="00F502F1" w:rsidP="00F502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Оценивая в комплексе показатели использования бюджетных средств на реализацию приоритетных национальных проектов и программ, необходимо обратить внимание Правительства Архангельской области, органы исполнительной власти Архангельской области и органов местного самоуправления на необходимость активизации действий, направленных на достижение целей и показателей национальных проектов.</w:t>
      </w:r>
    </w:p>
    <w:p w:rsidR="009724CE" w:rsidRDefault="009724CE"/>
    <w:p w:rsidR="002C254B" w:rsidRPr="00D7704C" w:rsidRDefault="002C254B" w:rsidP="002C25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7704C">
        <w:rPr>
          <w:rFonts w:ascii="Times New Roman" w:hAnsi="Times New Roman"/>
          <w:sz w:val="28"/>
          <w:szCs w:val="28"/>
        </w:rPr>
        <w:t xml:space="preserve">Информация о реализации национальных проектов включена в </w:t>
      </w:r>
      <w:r w:rsidRPr="00D7704C">
        <w:rPr>
          <w:rFonts w:ascii="Times New Roman" w:eastAsia="Times New Roman" w:hAnsi="Times New Roman"/>
          <w:bCs/>
          <w:iCs/>
          <w:sz w:val="28"/>
          <w:szCs w:val="28"/>
        </w:rPr>
        <w:t>заключени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е</w:t>
      </w:r>
      <w:r w:rsidRPr="00D7704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9F732F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65639">
        <w:rPr>
          <w:rFonts w:ascii="Times New Roman" w:hAnsi="Times New Roman"/>
          <w:sz w:val="28"/>
          <w:szCs w:val="28"/>
        </w:rPr>
        <w:t xml:space="preserve">Экспертиза и анализ исполнения, областного и консолидированного </w:t>
      </w:r>
      <w:r w:rsidRPr="009F732F">
        <w:rPr>
          <w:rFonts w:ascii="Times New Roman" w:hAnsi="Times New Roman"/>
          <w:sz w:val="28"/>
          <w:szCs w:val="28"/>
        </w:rPr>
        <w:t>бюджетов Архангельской области по итогам 1 полугодия 20</w:t>
      </w:r>
      <w:r>
        <w:rPr>
          <w:rFonts w:ascii="Times New Roman" w:hAnsi="Times New Roman"/>
          <w:sz w:val="28"/>
          <w:szCs w:val="28"/>
        </w:rPr>
        <w:t>20</w:t>
      </w:r>
      <w:r w:rsidRPr="009F732F">
        <w:rPr>
          <w:rFonts w:ascii="Times New Roman" w:hAnsi="Times New Roman"/>
          <w:sz w:val="28"/>
          <w:szCs w:val="28"/>
        </w:rPr>
        <w:t xml:space="preserve"> года»</w:t>
      </w:r>
      <w:r w:rsidRPr="00D7704C">
        <w:rPr>
          <w:rFonts w:ascii="Times New Roman" w:hAnsi="Times New Roman"/>
          <w:sz w:val="28"/>
          <w:szCs w:val="28"/>
        </w:rPr>
        <w:t>. Заключение направлено Губернатору Архангельской области и председателю Архангельского областного Собрания депутатов и рассмотрено на сессии АОСД.</w:t>
      </w:r>
    </w:p>
    <w:p w:rsidR="002C254B" w:rsidRPr="00D7704C" w:rsidRDefault="002C254B" w:rsidP="002C254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sectPr w:rsidR="002C254B" w:rsidRPr="00D7704C" w:rsidSect="00A133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2E18"/>
    <w:multiLevelType w:val="hybridMultilevel"/>
    <w:tmpl w:val="736C893A"/>
    <w:lvl w:ilvl="0" w:tplc="F7DA15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F1"/>
    <w:rsid w:val="000D1429"/>
    <w:rsid w:val="00183F2B"/>
    <w:rsid w:val="002277CE"/>
    <w:rsid w:val="002A6F90"/>
    <w:rsid w:val="002C254B"/>
    <w:rsid w:val="009724CE"/>
    <w:rsid w:val="00A1336A"/>
    <w:rsid w:val="00CC6A9A"/>
    <w:rsid w:val="00CE0296"/>
    <w:rsid w:val="00D22CEA"/>
    <w:rsid w:val="00F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A7B7-FCA3-4131-80F4-497D59F4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F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502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2F1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table" w:styleId="a3">
    <w:name w:val="Table Grid"/>
    <w:basedOn w:val="a1"/>
    <w:uiPriority w:val="59"/>
    <w:rsid w:val="00F5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_List1"/>
    <w:basedOn w:val="a"/>
    <w:link w:val="a5"/>
    <w:uiPriority w:val="34"/>
    <w:qFormat/>
    <w:rsid w:val="00F502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502F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unhideWhenUsed/>
    <w:qFormat/>
    <w:rsid w:val="00F502F1"/>
    <w:rPr>
      <w:b/>
      <w:bCs/>
      <w:sz w:val="20"/>
      <w:szCs w:val="20"/>
    </w:rPr>
  </w:style>
  <w:style w:type="character" w:customStyle="1" w:styleId="a5">
    <w:name w:val="Абзац списка Знак"/>
    <w:aliases w:val="it_List1 Знак"/>
    <w:link w:val="a4"/>
    <w:uiPriority w:val="34"/>
    <w:locked/>
    <w:rsid w:val="00F50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502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3</cp:revision>
  <dcterms:created xsi:type="dcterms:W3CDTF">2020-09-25T06:33:00Z</dcterms:created>
  <dcterms:modified xsi:type="dcterms:W3CDTF">2020-09-25T06:44:00Z</dcterms:modified>
</cp:coreProperties>
</file>