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1541BF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AC5F3B" w:rsidRPr="00AC5F3B" w:rsidRDefault="00AC5F3B" w:rsidP="00AC5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AC5F3B">
        <w:rPr>
          <w:rFonts w:ascii="Times New Roman" w:hAnsi="Times New Roman"/>
          <w:bCs/>
          <w:sz w:val="28"/>
          <w:szCs w:val="28"/>
          <w:lang w:eastAsia="ru-RU" w:bidi="ru-RU"/>
        </w:rPr>
        <w:t xml:space="preserve">«Проверка использования бюджетных средств, направленных на проведение капитального ремонта здания МБОУ «Эколого-биологический лицей имени </w:t>
      </w:r>
    </w:p>
    <w:p w:rsidR="00AC5F3B" w:rsidRPr="00AC5F3B" w:rsidRDefault="00AC5F3B" w:rsidP="00AC5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C5F3B">
        <w:rPr>
          <w:rFonts w:ascii="Times New Roman" w:hAnsi="Times New Roman"/>
          <w:bCs/>
          <w:sz w:val="28"/>
          <w:szCs w:val="28"/>
          <w:lang w:eastAsia="ru-RU" w:bidi="ru-RU"/>
        </w:rPr>
        <w:t>Н.П. Лаверова» г. Архангельска»</w:t>
      </w:r>
    </w:p>
    <w:p w:rsidR="00E3068E" w:rsidRPr="003E661E" w:rsidRDefault="00E3068E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62AC5" w:rsidRPr="003E661E" w:rsidRDefault="003E661E" w:rsidP="003E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1.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EB14E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соответствии со статьями 157, 265-268.1 Бюджетного кодекса Российской Федерации, Федеральным законом от 07.02.2011 № 6-ФЗ 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AC5F3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федеральных территорий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муниципальных образований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областным законом от 30.05.2011 № 288-22-ОЗ «О контрольно-счетной</w:t>
      </w:r>
      <w:r w:rsidR="00AC5F3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палате Архангельской области»</w:t>
      </w:r>
      <w:r w:rsidR="001E251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поручением Архангельского областного Собрания депутатов 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 </w:t>
      </w:r>
      <w:r w:rsidR="004050C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п.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5912FB" w:rsidRPr="005912FB">
        <w:rPr>
          <w:rFonts w:ascii="Times New Roman" w:hAnsi="Times New Roman" w:cs="Times New Roman"/>
          <w:bCs/>
          <w:sz w:val="28"/>
          <w:szCs w:val="28"/>
          <w:lang w:bidi="ru-RU"/>
        </w:rPr>
        <w:t>3.</w:t>
      </w:r>
      <w:r w:rsidR="00AC5F3B">
        <w:rPr>
          <w:rFonts w:ascii="Times New Roman" w:hAnsi="Times New Roman" w:cs="Times New Roman"/>
          <w:bCs/>
          <w:sz w:val="28"/>
          <w:szCs w:val="28"/>
          <w:lang w:bidi="ru-RU"/>
        </w:rPr>
        <w:t>4</w:t>
      </w:r>
      <w:r w:rsidR="005912FB" w:rsidRPr="005912F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AC5F3B">
        <w:rPr>
          <w:rFonts w:ascii="Times New Roman" w:hAnsi="Times New Roman" w:cs="Times New Roman"/>
          <w:sz w:val="28"/>
          <w:szCs w:val="28"/>
        </w:rPr>
        <w:t>работы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на 202</w:t>
      </w:r>
      <w:r w:rsidR="001E2515">
        <w:rPr>
          <w:rFonts w:ascii="Times New Roman" w:hAnsi="Times New Roman" w:cs="Times New Roman"/>
          <w:sz w:val="28"/>
          <w:szCs w:val="28"/>
        </w:rPr>
        <w:t>6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 год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AC5F3B" w:rsidRDefault="003E661E" w:rsidP="00AC5F3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Объект контрольного мероприятия: </w:t>
      </w:r>
      <w:r w:rsidR="00AC5F3B" w:rsidRPr="00AC5F3B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 w:bidi="ru-RU"/>
        </w:rPr>
        <w:t>департамент транспорта, строительства и городской инфраструктуры Администрации городск</w:t>
      </w:r>
      <w:r w:rsidR="00AC5F3B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 w:bidi="ru-RU"/>
        </w:rPr>
        <w:t>ого округа «Город Архангельск».</w:t>
      </w:r>
    </w:p>
    <w:p w:rsidR="00AC5F3B" w:rsidRPr="00AC5F3B" w:rsidRDefault="003E661E" w:rsidP="00AC5F3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bCs/>
          <w:color w:val="000000"/>
          <w:sz w:val="28"/>
          <w:szCs w:val="28"/>
          <w:lang w:eastAsia="ru-RU" w:bidi="ru-RU"/>
        </w:rPr>
      </w:pPr>
      <w:r w:rsidRPr="00AC5F3B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AC5F3B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контрольного мероприятия: </w:t>
      </w:r>
      <w:r w:rsidR="00AC5F3B" w:rsidRPr="00AC5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22 декабря 2025 г. по 31 марта 2026 г.</w:t>
      </w:r>
    </w:p>
    <w:p w:rsidR="00062AC5" w:rsidRPr="00062AC5" w:rsidRDefault="003E661E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Провер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яем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ый </w:t>
      </w:r>
      <w:r w:rsidR="00062AC5" w:rsidRPr="00AC5F3B">
        <w:rPr>
          <w:rFonts w:ascii="Times New Roman" w:eastAsia="Calibri" w:hAnsi="Times New Roman" w:cs="Times New Roman"/>
          <w:bCs/>
          <w:sz w:val="28"/>
          <w:szCs w:val="28"/>
        </w:rPr>
        <w:t>период:</w:t>
      </w:r>
      <w:r w:rsidR="00062AC5" w:rsidRPr="00062A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</w:t>
      </w:r>
      <w:r w:rsidR="005642EC" w:rsidRPr="005642E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капитального ремонта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0040A" w:rsidRDefault="003E661E" w:rsidP="00E3068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 </w:t>
      </w:r>
      <w:r w:rsidR="00062AC5" w:rsidRPr="00062AC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Объем проверенного финансирования составил </w:t>
      </w:r>
      <w:r w:rsidR="001D675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140,</w:t>
      </w:r>
      <w:bookmarkStart w:id="0" w:name="_GoBack"/>
      <w:bookmarkEnd w:id="0"/>
      <w:r w:rsidR="001D6755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2</w:t>
      </w:r>
      <w:r w:rsidR="005912FB" w:rsidRPr="005912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 </w:t>
      </w:r>
      <w:r w:rsidR="00062AC5" w:rsidRPr="00062AC5">
        <w:rPr>
          <w:rFonts w:ascii="Times New Roman" w:hAnsi="Times New Roman" w:cs="Times New Roman"/>
          <w:sz w:val="28"/>
          <w:szCs w:val="28"/>
        </w:rPr>
        <w:t>млн.</w:t>
      </w:r>
      <w:r w:rsidR="00E046E6">
        <w:rPr>
          <w:rFonts w:ascii="Times New Roman" w:hAnsi="Times New Roman" w:cs="Times New Roman"/>
          <w:sz w:val="28"/>
          <w:szCs w:val="28"/>
        </w:rPr>
        <w:t xml:space="preserve"> </w:t>
      </w:r>
      <w:r w:rsidR="00062AC5" w:rsidRPr="00062AC5">
        <w:rPr>
          <w:rFonts w:ascii="Times New Roman" w:hAnsi="Times New Roman" w:cs="Times New Roman"/>
          <w:sz w:val="28"/>
          <w:szCs w:val="28"/>
        </w:rPr>
        <w:t>руб.</w:t>
      </w:r>
    </w:p>
    <w:p w:rsidR="00A76992" w:rsidRDefault="001541BF" w:rsidP="005642E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контрольного мероприятия выявлено нецелевое использование </w:t>
      </w:r>
      <w:r w:rsidR="006F36C8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в общей сумме</w:t>
      </w:r>
      <w:r w:rsidR="001E2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149,7 тыс. руб., в том числе</w:t>
      </w:r>
      <w:r w:rsidR="00564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134,1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 </w:t>
      </w:r>
      <w:r w:rsidR="00D51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 приемке и оплате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онтракту невыполненных </w:t>
      </w:r>
      <w:r w:rsidR="00564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ремонтно-строительных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r w:rsidR="001E25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15,6 тыс. руб. при приемке и оплате не оказанных услуг по авторскому надзору</w:t>
      </w:r>
      <w:r w:rsidR="00D51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E09E2" w:rsidRDefault="001541BF" w:rsidP="006E09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Установлены нарушения, повлекшие причинение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Архангельской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</w:t>
      </w:r>
      <w:r w:rsid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664,8</w:t>
      </w:r>
      <w:r w:rsidR="001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  <w:r w:rsid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6940" w:rsidRDefault="00D512EC" w:rsidP="001443F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приемкой и оплатой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по утилизации мусора</w:t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стоимость которых</w:t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определена в отсутствие 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цен</w:t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отражает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фактическую </w:t>
      </w:r>
      <w:r w:rsid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стоимость,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завышена по сравнению </w:t>
      </w:r>
      <w:r w:rsidR="00AC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A6940" w:rsidRPr="00BA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рыночной ценой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3F2" w:rsidRDefault="001541BF" w:rsidP="00E046E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ыявлены 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</w:t>
      </w:r>
      <w:r w:rsid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требований </w:t>
      </w:r>
      <w:r w:rsidR="001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№44-ФЗ:</w:t>
      </w:r>
    </w:p>
    <w:p w:rsidR="00010ACE" w:rsidRDefault="001443F2" w:rsidP="00E046E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D020B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E20" w:rsidRPr="0047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 на разработку проектно-сметной документации не содержит условие об оплате работ по разработке сметной документации при обязательном наличии полученного положительного заключения государственной экспертизы достоверности определения сметной стоимости капитального ремонта, подтверждающего качество выполненных работ</w:t>
      </w:r>
      <w:r w:rsidR="0001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0E20" w:rsidRDefault="00010ACE" w:rsidP="00470E2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0E20" w:rsidRPr="00470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срок действия независимой </w:t>
      </w:r>
      <w:r w:rsidR="00470E20" w:rsidRPr="0047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банковская гарантия</w:t>
      </w:r>
      <w:r w:rsidR="00470E20" w:rsidRPr="00470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предоставленной Подрядчиком</w:t>
      </w:r>
      <w:r w:rsidR="00470E20" w:rsidRPr="0047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</w:t>
      </w:r>
      <w:r w:rsidR="00470E20" w:rsidRPr="00470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обеспечения исполнения контракта, менее чем на один месяц превышает срок исполнения обязательств, которые обеспечены такой независимой гарантией</w:t>
      </w:r>
      <w:r w:rsidR="0047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38D" w:rsidRDefault="00E046E6" w:rsidP="00470E2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</w:t>
      </w:r>
      <w:r w:rsidR="00470E20" w:rsidRPr="00470E20">
        <w:rPr>
          <w:rFonts w:ascii="Times New Roman" w:hAnsi="Times New Roman" w:cs="Times New Roman"/>
          <w:bCs/>
          <w:sz w:val="28"/>
          <w:szCs w:val="28"/>
          <w:lang w:bidi="ru-RU"/>
        </w:rPr>
        <w:t>директор</w:t>
      </w:r>
      <w:r w:rsidR="00470E20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470E20" w:rsidRPr="00470E2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департамента транспорта, строительства и городской инфраструктуры Администрации городского округа «Город Архангельск»</w:t>
      </w:r>
      <w:r w:rsidR="00470E20" w:rsidRPr="0004738D">
        <w:rPr>
          <w:rFonts w:ascii="Times New Roman" w:hAnsi="Times New Roman" w:cs="Times New Roman"/>
          <w:sz w:val="28"/>
          <w:szCs w:val="28"/>
        </w:rPr>
        <w:t xml:space="preserve"> </w:t>
      </w:r>
      <w:r w:rsidR="00470E20" w:rsidRPr="006F36C8">
        <w:rPr>
          <w:rFonts w:ascii="Times New Roman" w:hAnsi="Times New Roman" w:cs="Times New Roman"/>
          <w:sz w:val="28"/>
          <w:szCs w:val="28"/>
        </w:rPr>
        <w:t>в</w:t>
      </w:r>
      <w:r w:rsidR="00470E20">
        <w:rPr>
          <w:rFonts w:ascii="Times New Roman" w:hAnsi="Times New Roman" w:cs="Times New Roman"/>
          <w:sz w:val="28"/>
          <w:szCs w:val="28"/>
        </w:rPr>
        <w:t xml:space="preserve">несено </w:t>
      </w:r>
      <w:r w:rsidR="00470E20" w:rsidRPr="0004738D">
        <w:rPr>
          <w:rFonts w:ascii="Times New Roman" w:hAnsi="Times New Roman" w:cs="Times New Roman"/>
          <w:sz w:val="28"/>
          <w:szCs w:val="28"/>
        </w:rPr>
        <w:t>представление</w:t>
      </w:r>
      <w:r w:rsidR="00470E20">
        <w:rPr>
          <w:rFonts w:ascii="Times New Roman" w:hAnsi="Times New Roman" w:cs="Times New Roman"/>
          <w:sz w:val="28"/>
          <w:szCs w:val="28"/>
        </w:rPr>
        <w:t xml:space="preserve"> </w:t>
      </w:r>
      <w:r w:rsidR="00470E20" w:rsidRPr="00470E20">
        <w:rPr>
          <w:rFonts w:ascii="Times New Roman" w:hAnsi="Times New Roman" w:cs="Times New Roman"/>
          <w:sz w:val="28"/>
          <w:szCs w:val="28"/>
        </w:rPr>
        <w:t>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</w:t>
      </w:r>
      <w:r w:rsidR="000473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38D" w:rsidRDefault="0004738D" w:rsidP="000473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D06B5">
        <w:rPr>
          <w:rFonts w:ascii="Times New Roman" w:hAnsi="Times New Roman" w:cs="Times New Roman"/>
          <w:sz w:val="28"/>
          <w:szCs w:val="28"/>
        </w:rPr>
        <w:t xml:space="preserve"> адрес министерства финансов</w:t>
      </w:r>
      <w:r w:rsidR="003D06B5" w:rsidRPr="006F36C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470E20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6F36C8">
        <w:rPr>
          <w:rFonts w:ascii="Times New Roman" w:hAnsi="Times New Roman" w:cs="Times New Roman"/>
          <w:sz w:val="28"/>
          <w:szCs w:val="28"/>
        </w:rPr>
        <w:t>уведомление</w:t>
      </w:r>
      <w:r w:rsidR="003D06B5" w:rsidRPr="003D06B5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4694">
        <w:rPr>
          <w:rFonts w:ascii="Times New Roman" w:hAnsi="Times New Roman" w:cs="Times New Roman"/>
          <w:sz w:val="28"/>
          <w:szCs w:val="28"/>
        </w:rPr>
        <w:t xml:space="preserve">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E20" w:rsidRPr="006F36C8" w:rsidRDefault="00470E20" w:rsidP="00470E2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20">
        <w:rPr>
          <w:rFonts w:ascii="Times New Roman" w:hAnsi="Times New Roman" w:cs="Times New Roman"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Pr="00470E20">
        <w:rPr>
          <w:rFonts w:ascii="Times New Roman" w:hAnsi="Times New Roman" w:cs="Times New Roman"/>
          <w:sz w:val="28"/>
          <w:szCs w:val="28"/>
        </w:rPr>
        <w:t xml:space="preserve"> в адрес министерства образования Архангельской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20" w:rsidRDefault="006F36C8" w:rsidP="000473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C8">
        <w:rPr>
          <w:rFonts w:ascii="Times New Roman" w:hAnsi="Times New Roman" w:cs="Times New Roman"/>
          <w:sz w:val="28"/>
          <w:szCs w:val="28"/>
        </w:rPr>
        <w:t>Архангельскому областному Собранию депутатов</w:t>
      </w:r>
      <w:r w:rsidR="003D06B5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A538E">
        <w:rPr>
          <w:rFonts w:ascii="Times New Roman" w:hAnsi="Times New Roman" w:cs="Times New Roman"/>
          <w:sz w:val="28"/>
          <w:szCs w:val="28"/>
        </w:rPr>
        <w:t>а</w:t>
      </w:r>
      <w:r w:rsidR="003D06B5" w:rsidRP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470E20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184F5D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6F36C8">
        <w:rPr>
          <w:rFonts w:ascii="Times New Roman" w:hAnsi="Times New Roman" w:cs="Times New Roman"/>
          <w:sz w:val="28"/>
          <w:szCs w:val="28"/>
        </w:rPr>
        <w:t>.</w:t>
      </w:r>
      <w:r w:rsidR="00470E20" w:rsidRPr="00470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E20" w:rsidRPr="006F36C8" w:rsidRDefault="00470E2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0E20" w:rsidRPr="006F36C8" w:rsidSect="001541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6CE5"/>
    <w:multiLevelType w:val="hybridMultilevel"/>
    <w:tmpl w:val="90B4BBF0"/>
    <w:lvl w:ilvl="0" w:tplc="BDD428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E52B95"/>
    <w:multiLevelType w:val="hybridMultilevel"/>
    <w:tmpl w:val="6A22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10ACE"/>
    <w:rsid w:val="0004738D"/>
    <w:rsid w:val="00062AC5"/>
    <w:rsid w:val="0007745B"/>
    <w:rsid w:val="000A0810"/>
    <w:rsid w:val="00116F64"/>
    <w:rsid w:val="001443F2"/>
    <w:rsid w:val="001541BF"/>
    <w:rsid w:val="00184F5D"/>
    <w:rsid w:val="001D6755"/>
    <w:rsid w:val="001E2515"/>
    <w:rsid w:val="00237C2F"/>
    <w:rsid w:val="002F3190"/>
    <w:rsid w:val="00333AC4"/>
    <w:rsid w:val="003D06B5"/>
    <w:rsid w:val="003E661E"/>
    <w:rsid w:val="004050CC"/>
    <w:rsid w:val="00470E20"/>
    <w:rsid w:val="004A4012"/>
    <w:rsid w:val="005642EC"/>
    <w:rsid w:val="005912FB"/>
    <w:rsid w:val="005D020B"/>
    <w:rsid w:val="005D5F37"/>
    <w:rsid w:val="006B282E"/>
    <w:rsid w:val="006E09E2"/>
    <w:rsid w:val="006F36C8"/>
    <w:rsid w:val="00713955"/>
    <w:rsid w:val="00763030"/>
    <w:rsid w:val="007B5E4F"/>
    <w:rsid w:val="008170B7"/>
    <w:rsid w:val="00837E86"/>
    <w:rsid w:val="008739FB"/>
    <w:rsid w:val="0088042F"/>
    <w:rsid w:val="0093130B"/>
    <w:rsid w:val="00983FB1"/>
    <w:rsid w:val="009F3878"/>
    <w:rsid w:val="00A0040A"/>
    <w:rsid w:val="00A76992"/>
    <w:rsid w:val="00AC5F3B"/>
    <w:rsid w:val="00AC6E72"/>
    <w:rsid w:val="00BA538E"/>
    <w:rsid w:val="00BA6940"/>
    <w:rsid w:val="00D14694"/>
    <w:rsid w:val="00D512EC"/>
    <w:rsid w:val="00D63639"/>
    <w:rsid w:val="00E046E6"/>
    <w:rsid w:val="00E3068E"/>
    <w:rsid w:val="00E53332"/>
    <w:rsid w:val="00E8264B"/>
    <w:rsid w:val="00EA06DC"/>
    <w:rsid w:val="00EB14E0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3235-83AB-48F9-AB98-E1A25B0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С.И.</dc:creator>
  <cp:lastModifiedBy>Бородина Светлана Витальевна</cp:lastModifiedBy>
  <cp:revision>12</cp:revision>
  <dcterms:created xsi:type="dcterms:W3CDTF">2023-02-03T06:58:00Z</dcterms:created>
  <dcterms:modified xsi:type="dcterms:W3CDTF">2026-04-29T12:51:00Z</dcterms:modified>
</cp:coreProperties>
</file>