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90" w:rsidRPr="00116990" w:rsidRDefault="00116990" w:rsidP="001169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9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Состоялось заседание Совещательного органа при контрольно-счетной </w:t>
      </w:r>
      <w:r w:rsidRPr="001169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209550</wp:posOffset>
            </wp:positionH>
            <wp:positionV relativeFrom="line">
              <wp:posOffset>299085</wp:posOffset>
            </wp:positionV>
            <wp:extent cx="2973002" cy="2229751"/>
            <wp:effectExtent l="0" t="0" r="0" b="0"/>
            <wp:wrapSquare wrapText="bothSides"/>
            <wp:docPr id="1" name="Рисунок 1" descr="http://kspao.ru/news/2018/document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spao.ru/news/2018/document0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02" cy="222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9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палате Архангельской области</w:t>
      </w:r>
    </w:p>
    <w:p w:rsidR="00116990" w:rsidRDefault="00116990" w:rsidP="001169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990" w:rsidRDefault="00116990" w:rsidP="001169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990" w:rsidRDefault="00116990" w:rsidP="001169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990" w:rsidRDefault="00116990" w:rsidP="001169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990" w:rsidRDefault="00116990" w:rsidP="001169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990" w:rsidRDefault="00116990" w:rsidP="001169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990" w:rsidRDefault="00116990" w:rsidP="001169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990" w:rsidRDefault="00116990" w:rsidP="001169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990" w:rsidRDefault="00116990" w:rsidP="001169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990" w:rsidRDefault="00116990" w:rsidP="001169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990" w:rsidRDefault="00116990" w:rsidP="001169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990" w:rsidRPr="00116990" w:rsidRDefault="00116990" w:rsidP="001169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апреля 2018 года состоялось заседание Совещательного органа при контрольно-счетной палате Архангельской области под председательством председателя контрольно-счетной палаты Архангельской области А.А. Дементьева </w:t>
      </w:r>
    </w:p>
    <w:p w:rsidR="00116990" w:rsidRPr="00116990" w:rsidRDefault="00116990" w:rsidP="001169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заседании приняли участие Сердюк Ю.И., заместитель председателя Архангельского областного Собрания депутатов, </w:t>
      </w:r>
      <w:proofErr w:type="spellStart"/>
      <w:r w:rsidRPr="0011699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Белокоровин</w:t>
      </w:r>
      <w:proofErr w:type="spellEnd"/>
      <w:r w:rsidRPr="0011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Э.А., председатель комитета Архангельского областного Собрания депутатов по промышленной политике, транспорту, связи и экологии, Драчева А.А., заместитель председателя комитета Архангельского областного Собрания депутатов по земельным отношениям и строительству, </w:t>
      </w:r>
      <w:proofErr w:type="spellStart"/>
      <w:r w:rsidRPr="00116990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Н.А.Кукин</w:t>
      </w:r>
      <w:proofErr w:type="spellEnd"/>
      <w:r w:rsidRPr="0011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начальник управления по вопросам противодействия коррупции администрации Губернатора Архангельской области и Правительства Архангельской области, Янович М.В., координатор по проектной работе Регионального исполкома Общероссийского народного фронта в Архангельской области, </w:t>
      </w:r>
      <w:proofErr w:type="spellStart"/>
      <w:r w:rsidRPr="00116990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А.С.Липницкий</w:t>
      </w:r>
      <w:proofErr w:type="spellEnd"/>
      <w:r w:rsidRPr="0011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директор издательского дома «Имидж-пресс», сотрудник </w:t>
      </w:r>
      <w:proofErr w:type="spellStart"/>
      <w:r w:rsidRPr="00116990">
        <w:rPr>
          <w:rFonts w:ascii="Times New Roman" w:eastAsia="Times New Roman" w:hAnsi="Times New Roman" w:cs="Times New Roman"/>
          <w:sz w:val="26"/>
          <w:szCs w:val="26"/>
          <w:lang w:eastAsia="ru-RU"/>
        </w:rPr>
        <w:t>УЭБиПК</w:t>
      </w:r>
      <w:proofErr w:type="spellEnd"/>
      <w:r w:rsidRPr="0011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УМВД России по Архангельской области, аудиторы контрольно-счетной палаты. </w:t>
      </w:r>
    </w:p>
    <w:p w:rsidR="00116990" w:rsidRPr="00116990" w:rsidRDefault="00116990" w:rsidP="001169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были рассмотрены результаты контрольных мероприятий: </w:t>
      </w:r>
    </w:p>
    <w:p w:rsidR="00116990" w:rsidRPr="00116990" w:rsidRDefault="00116990" w:rsidP="001169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«Проверка соблюдения бюджетного и иного законодательства при расходовании бюджетных средств, направленных на реализацию мероприятий, утвержденных в составе государственных программ Архангельской области «Развитие лесного комплекса Архангельской области (2014-2020 годы)», «Охрана окружающей среды, воспроизводство и использование природных ресурсов Архангельской области (2014 – 2020 годы)». По результатам проверки в адрес </w:t>
      </w:r>
      <w:proofErr w:type="spellStart"/>
      <w:r w:rsidRPr="0011699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Минлеспрома</w:t>
      </w:r>
      <w:proofErr w:type="spellEnd"/>
      <w:r w:rsidRPr="0011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АО и отраслевых министерств вынесены представления, информация направлена Правительству Архангельской области. </w:t>
      </w:r>
    </w:p>
    <w:p w:rsidR="00116990" w:rsidRPr="00116990" w:rsidRDefault="00116990" w:rsidP="001169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члены Совещательного органа рекомендовали материалы проверки направить в правоохранительные органы и в управление по вопросам противодействия коррупции администрации Губернатора Архангельской области и Правительства Архангельской области. </w:t>
      </w:r>
    </w:p>
    <w:p w:rsidR="00116990" w:rsidRPr="00116990" w:rsidRDefault="00116990" w:rsidP="001169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90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использования средств областного бюджета, выделенных на реализацию мероприятий, предусмотренных государственной программой Архангельской области «Развитие образования и науки Архангельской области 2013-2018 годы» и направленных муниципальному образованию «</w:t>
      </w:r>
      <w:proofErr w:type="spellStart"/>
      <w:r w:rsidRPr="0011699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Каргопольский</w:t>
      </w:r>
      <w:proofErr w:type="spellEnd"/>
      <w:r w:rsidRPr="0011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район» на строительство школы-сада в правобережной части г. Каргополя по ул. </w:t>
      </w:r>
      <w:proofErr w:type="spellStart"/>
      <w:r w:rsidRPr="0011699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Чеснокова</w:t>
      </w:r>
      <w:proofErr w:type="spellEnd"/>
      <w:r w:rsidRPr="0011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12б». По результатам проверки возбуждены три дела об административных правонарушениях по статье 15.14 КоАП РФ «Нецелевое использование бюджетных средств» и одно дело по статье 15.15.6 КоАП РФ «Нарушение порядка представления бюджетной отчетности». Итогами судебного рассмотрения дел о нецелевом использовании стало назначение наказания в виде административного штрафа администрации муниципального образования. </w:t>
      </w:r>
    </w:p>
    <w:p w:rsidR="002D3182" w:rsidRDefault="002D3182"/>
    <w:sectPr w:rsidR="002D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90"/>
    <w:rsid w:val="00116990"/>
    <w:rsid w:val="002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0088E-7D73-4EE4-8306-335F1979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6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69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116990"/>
  </w:style>
  <w:style w:type="paragraph" w:styleId="a3">
    <w:name w:val="Normal (Web)"/>
    <w:basedOn w:val="a"/>
    <w:uiPriority w:val="99"/>
    <w:semiHidden/>
    <w:unhideWhenUsed/>
    <w:rsid w:val="0011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/>
  <cp:revision>1</cp:revision>
  <dcterms:created xsi:type="dcterms:W3CDTF">2018-05-25T05:44:00Z</dcterms:created>
</cp:coreProperties>
</file>